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CE" w:rsidRPr="009F41CE" w:rsidRDefault="007240CE" w:rsidP="007240CE">
      <w:pPr>
        <w:spacing w:line="360" w:lineRule="auto"/>
        <w:ind w:firstLineChars="200" w:firstLine="482"/>
        <w:contextualSpacing/>
        <w:mirrorIndents/>
        <w:jc w:val="center"/>
        <w:rPr>
          <w:rFonts w:eastAsiaTheme="minorEastAsia"/>
          <w:b/>
          <w:bCs/>
        </w:rPr>
      </w:pPr>
      <w:r w:rsidRPr="009F41CE">
        <w:rPr>
          <w:rFonts w:eastAsiaTheme="minorEastAsia"/>
          <w:b/>
          <w:bCs/>
        </w:rPr>
        <w:t>葡萄糖注射液说明书</w:t>
      </w:r>
    </w:p>
    <w:p w:rsidR="007240CE" w:rsidRPr="009F41CE" w:rsidRDefault="007240CE" w:rsidP="007240CE">
      <w:pPr>
        <w:spacing w:line="360" w:lineRule="auto"/>
        <w:ind w:firstLineChars="200" w:firstLine="480"/>
        <w:contextualSpacing/>
        <w:mirrorIndents/>
        <w:jc w:val="center"/>
        <w:rPr>
          <w:rFonts w:eastAsiaTheme="minorEastAsia"/>
        </w:rPr>
      </w:pPr>
      <w:r w:rsidRPr="009F41CE">
        <w:rPr>
          <w:rFonts w:eastAsiaTheme="minorEastAsia"/>
        </w:rPr>
        <w:t>请仔细阅读说明书并在医师指导下使用</w:t>
      </w:r>
    </w:p>
    <w:p w:rsidR="007240CE" w:rsidRPr="009F41CE" w:rsidRDefault="007240CE" w:rsidP="007240CE">
      <w:pPr>
        <w:pStyle w:val="a3"/>
        <w:spacing w:before="0" w:beforeAutospacing="0" w:after="0" w:afterAutospacing="0" w:line="360" w:lineRule="auto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</w:rPr>
        <w:t>【药品名称】</w:t>
      </w:r>
      <w:r w:rsidRPr="009F41CE">
        <w:rPr>
          <w:rFonts w:ascii="Times New Roman" w:eastAsiaTheme="minorEastAsia"/>
        </w:rPr>
        <w:br/>
      </w:r>
      <w:r w:rsidRPr="009F41CE">
        <w:rPr>
          <w:rFonts w:ascii="Times New Roman" w:eastAsiaTheme="minorEastAsia"/>
        </w:rPr>
        <w:t>通用名称：葡萄糖注射液</w:t>
      </w:r>
      <w:r w:rsidRPr="009F41CE">
        <w:rPr>
          <w:rFonts w:ascii="Times New Roman" w:eastAsiaTheme="minorEastAsia"/>
        </w:rPr>
        <w:br/>
      </w:r>
      <w:r w:rsidRPr="009F41CE">
        <w:rPr>
          <w:rFonts w:ascii="Times New Roman" w:eastAsiaTheme="minorEastAsia"/>
        </w:rPr>
        <w:t>英文名称：</w:t>
      </w:r>
      <w:r w:rsidRPr="009F41CE">
        <w:rPr>
          <w:rFonts w:ascii="Times New Roman" w:eastAsiaTheme="minorEastAsia"/>
        </w:rPr>
        <w:t>Glucose Injection </w:t>
      </w:r>
      <w:r w:rsidRPr="009F41CE">
        <w:rPr>
          <w:rFonts w:ascii="Times New Roman" w:eastAsiaTheme="minorEastAsia"/>
        </w:rPr>
        <w:br/>
      </w:r>
      <w:r w:rsidRPr="009F41CE">
        <w:rPr>
          <w:rFonts w:ascii="Times New Roman" w:eastAsiaTheme="minorEastAsia"/>
        </w:rPr>
        <w:t>汉语拼音：</w:t>
      </w:r>
      <w:r w:rsidRPr="009F41CE">
        <w:rPr>
          <w:rFonts w:ascii="Times New Roman" w:eastAsiaTheme="minorEastAsia"/>
        </w:rPr>
        <w:t>Putaotang Zhusheye</w:t>
      </w:r>
      <w:r w:rsidRPr="009F41CE">
        <w:rPr>
          <w:rFonts w:ascii="Times New Roman" w:eastAsiaTheme="minorEastAsia"/>
        </w:rPr>
        <w:br/>
      </w:r>
      <w:r w:rsidRPr="009F41CE">
        <w:rPr>
          <w:rFonts w:ascii="Times New Roman" w:eastAsiaTheme="minorEastAsia"/>
        </w:rPr>
        <w:t>【</w:t>
      </w:r>
      <w:r w:rsidRPr="009F41CE">
        <w:rPr>
          <w:rFonts w:ascii="Times New Roman" w:eastAsiaTheme="minorEastAsia"/>
          <w:lang w:eastAsia="zh-CN"/>
        </w:rPr>
        <w:t>成份</w:t>
      </w:r>
      <w:r w:rsidRPr="009F41CE">
        <w:rPr>
          <w:rFonts w:ascii="Times New Roman" w:eastAsiaTheme="minorEastAsia"/>
        </w:rPr>
        <w:t>】</w:t>
      </w:r>
    </w:p>
    <w:p w:rsidR="0009107B" w:rsidRPr="009F41CE" w:rsidRDefault="007240CE" w:rsidP="0009107B">
      <w:pPr>
        <w:pStyle w:val="a3"/>
        <w:spacing w:before="0" w:beforeAutospacing="0" w:after="0" w:afterAutospacing="0" w:line="360" w:lineRule="auto"/>
        <w:ind w:leftChars="200" w:left="480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化学名称为：葡萄糖。</w:t>
      </w:r>
    </w:p>
    <w:p w:rsidR="007240CE" w:rsidRPr="009F41CE" w:rsidRDefault="007240CE" w:rsidP="009C6457">
      <w:pPr>
        <w:pStyle w:val="a3"/>
        <w:spacing w:before="0" w:beforeAutospacing="0" w:after="0" w:afterAutospacing="0" w:line="360" w:lineRule="auto"/>
        <w:ind w:firstLineChars="200" w:firstLine="480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【性状】本品为无色或几乎无色的澄明液体。</w:t>
      </w:r>
    </w:p>
    <w:p w:rsidR="007240CE" w:rsidRPr="009F41CE" w:rsidRDefault="007240CE" w:rsidP="007240CE">
      <w:pPr>
        <w:pStyle w:val="a3"/>
        <w:spacing w:before="0" w:beforeAutospacing="0" w:after="0" w:afterAutospacing="0" w:line="360" w:lineRule="auto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【适应症】</w:t>
      </w:r>
      <w:bookmarkStart w:id="0" w:name="_GoBack"/>
      <w:bookmarkEnd w:id="0"/>
    </w:p>
    <w:p w:rsidR="007240CE" w:rsidRPr="009F41CE" w:rsidRDefault="007240CE" w:rsidP="007240CE">
      <w:pPr>
        <w:pStyle w:val="a3"/>
        <w:spacing w:before="0" w:beforeAutospacing="0" w:after="0" w:afterAutospacing="0" w:line="360" w:lineRule="auto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1</w:t>
      </w:r>
      <w:r w:rsidRPr="009F41CE">
        <w:rPr>
          <w:rFonts w:ascii="Times New Roman" w:eastAsiaTheme="minorEastAsia"/>
          <w:lang w:eastAsia="zh-CN"/>
        </w:rPr>
        <w:t>）补充能量和体液；用于各种原因引起的进食不足或大量体液丢失（如呕吐、腹泻等），全静脉内营养，饥饿性酮症。</w:t>
      </w:r>
    </w:p>
    <w:p w:rsidR="007240CE" w:rsidRPr="009F41CE" w:rsidRDefault="007240CE" w:rsidP="007240CE">
      <w:pPr>
        <w:pStyle w:val="a3"/>
        <w:spacing w:before="0" w:beforeAutospacing="0" w:after="0" w:afterAutospacing="0" w:line="360" w:lineRule="auto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2</w:t>
      </w:r>
      <w:r w:rsidRPr="009F41CE">
        <w:rPr>
          <w:rFonts w:ascii="Times New Roman" w:eastAsiaTheme="minorEastAsia"/>
          <w:lang w:eastAsia="zh-CN"/>
        </w:rPr>
        <w:t>）低糖血症；</w:t>
      </w:r>
    </w:p>
    <w:p w:rsidR="007240CE" w:rsidRPr="009F41CE" w:rsidRDefault="007240CE" w:rsidP="007240CE">
      <w:pPr>
        <w:pStyle w:val="a3"/>
        <w:spacing w:before="0" w:beforeAutospacing="0" w:after="0" w:afterAutospacing="0" w:line="360" w:lineRule="auto"/>
        <w:contextualSpacing/>
        <w:mirrorIndents/>
        <w:rPr>
          <w:rFonts w:ascii="Times New Roman" w:eastAsiaTheme="minorEastAsia"/>
          <w:lang w:eastAsia="zh-CN"/>
        </w:rPr>
      </w:pP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3</w:t>
      </w:r>
      <w:r w:rsidRPr="009F41CE">
        <w:rPr>
          <w:rFonts w:ascii="Times New Roman" w:eastAsiaTheme="minorEastAsia"/>
          <w:lang w:eastAsia="zh-CN"/>
        </w:rPr>
        <w:t>）高钾血症；</w:t>
      </w:r>
      <w:r w:rsidRPr="009F41CE">
        <w:rPr>
          <w:rFonts w:ascii="Times New Roman" w:eastAsiaTheme="minorEastAsia"/>
          <w:lang w:eastAsia="zh-CN"/>
        </w:rPr>
        <w:br/>
      </w: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4</w:t>
      </w:r>
      <w:r w:rsidRPr="009F41CE">
        <w:rPr>
          <w:rFonts w:ascii="Times New Roman" w:eastAsiaTheme="minorEastAsia"/>
          <w:lang w:eastAsia="zh-CN"/>
        </w:rPr>
        <w:t>）高渗溶液用作组织脱水剂；</w:t>
      </w:r>
      <w:r w:rsidRPr="009F41CE">
        <w:rPr>
          <w:rFonts w:ascii="Times New Roman" w:eastAsiaTheme="minorEastAsia"/>
          <w:lang w:eastAsia="zh-CN"/>
        </w:rPr>
        <w:br/>
      </w: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5</w:t>
      </w:r>
      <w:r w:rsidRPr="009F41CE">
        <w:rPr>
          <w:rFonts w:ascii="Times New Roman" w:eastAsiaTheme="minorEastAsia"/>
          <w:lang w:eastAsia="zh-CN"/>
        </w:rPr>
        <w:t>）配制腹膜透析液；</w:t>
      </w:r>
      <w:r w:rsidRPr="009F41CE">
        <w:rPr>
          <w:rFonts w:ascii="Times New Roman" w:eastAsiaTheme="minorEastAsia"/>
          <w:lang w:eastAsia="zh-CN"/>
        </w:rPr>
        <w:br/>
      </w: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6</w:t>
      </w:r>
      <w:r w:rsidRPr="009F41CE">
        <w:rPr>
          <w:rFonts w:ascii="Times New Roman" w:eastAsiaTheme="minorEastAsia"/>
          <w:lang w:eastAsia="zh-CN"/>
        </w:rPr>
        <w:t>）药物稀释剂；</w:t>
      </w:r>
      <w:r w:rsidRPr="009F41CE">
        <w:rPr>
          <w:rFonts w:ascii="Times New Roman" w:eastAsiaTheme="minorEastAsia"/>
          <w:lang w:eastAsia="zh-CN"/>
        </w:rPr>
        <w:br/>
      </w: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7</w:t>
      </w:r>
      <w:r w:rsidRPr="009F41CE">
        <w:rPr>
          <w:rFonts w:ascii="Times New Roman" w:eastAsiaTheme="minorEastAsia"/>
          <w:lang w:eastAsia="zh-CN"/>
        </w:rPr>
        <w:t>）静脉法葡萄糖耐量试验；</w:t>
      </w:r>
      <w:r w:rsidRPr="009F41CE">
        <w:rPr>
          <w:rFonts w:ascii="Times New Roman" w:eastAsiaTheme="minorEastAsia"/>
          <w:lang w:eastAsia="zh-CN"/>
        </w:rPr>
        <w:br/>
      </w:r>
      <w:r w:rsidRPr="009F41CE">
        <w:rPr>
          <w:rFonts w:ascii="Times New Roman" w:eastAsiaTheme="minorEastAsia"/>
          <w:lang w:eastAsia="zh-CN"/>
        </w:rPr>
        <w:t>（</w:t>
      </w:r>
      <w:r w:rsidRPr="009F41CE">
        <w:rPr>
          <w:rFonts w:ascii="Times New Roman" w:eastAsiaTheme="minorEastAsia"/>
          <w:lang w:eastAsia="zh-CN"/>
        </w:rPr>
        <w:t>8</w:t>
      </w:r>
      <w:r w:rsidRPr="009F41CE">
        <w:rPr>
          <w:rFonts w:ascii="Times New Roman" w:eastAsiaTheme="minorEastAsia"/>
          <w:lang w:eastAsia="zh-CN"/>
        </w:rPr>
        <w:t>）供配制</w:t>
      </w:r>
      <w:r w:rsidRPr="009F41CE">
        <w:rPr>
          <w:rFonts w:ascii="Times New Roman" w:eastAsiaTheme="minorEastAsia"/>
          <w:lang w:eastAsia="zh-CN"/>
        </w:rPr>
        <w:t>GIK</w:t>
      </w:r>
      <w:r w:rsidRPr="009F41CE">
        <w:rPr>
          <w:rFonts w:ascii="Times New Roman" w:eastAsiaTheme="minorEastAsia"/>
          <w:lang w:eastAsia="zh-CN"/>
        </w:rPr>
        <w:t>（极化液）液用。</w:t>
      </w:r>
    </w:p>
    <w:sectPr w:rsidR="007240CE" w:rsidRPr="009F41CE" w:rsidSect="00B90D02">
      <w:pgSz w:w="12240" w:h="15840"/>
      <w:pgMar w:top="1440" w:right="1080" w:bottom="1440" w:left="108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DB" w:rsidRDefault="00311ADB">
      <w:r>
        <w:separator/>
      </w:r>
    </w:p>
  </w:endnote>
  <w:endnote w:type="continuationSeparator" w:id="0">
    <w:p w:rsidR="00311ADB" w:rsidRDefault="0031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DB" w:rsidRDefault="00311ADB">
      <w:r>
        <w:separator/>
      </w:r>
    </w:p>
  </w:footnote>
  <w:footnote w:type="continuationSeparator" w:id="0">
    <w:p w:rsidR="00311ADB" w:rsidRDefault="0031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9E7"/>
    <w:multiLevelType w:val="hybridMultilevel"/>
    <w:tmpl w:val="D30C1FDA"/>
    <w:lvl w:ilvl="0" w:tplc="F43C4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73F5"/>
    <w:multiLevelType w:val="hybridMultilevel"/>
    <w:tmpl w:val="2362D7E0"/>
    <w:lvl w:ilvl="0" w:tplc="3EE2EE6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D04C4"/>
    <w:multiLevelType w:val="hybridMultilevel"/>
    <w:tmpl w:val="E5A0C658"/>
    <w:lvl w:ilvl="0" w:tplc="F43C462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E779ED"/>
    <w:multiLevelType w:val="hybridMultilevel"/>
    <w:tmpl w:val="0304FDD0"/>
    <w:lvl w:ilvl="0" w:tplc="4FC6D410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954D2"/>
    <w:multiLevelType w:val="hybridMultilevel"/>
    <w:tmpl w:val="70D65C16"/>
    <w:lvl w:ilvl="0" w:tplc="BBE835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47C6D"/>
    <w:multiLevelType w:val="hybridMultilevel"/>
    <w:tmpl w:val="528891B8"/>
    <w:lvl w:ilvl="0" w:tplc="F3BC31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785395"/>
    <w:multiLevelType w:val="hybridMultilevel"/>
    <w:tmpl w:val="B76C5732"/>
    <w:lvl w:ilvl="0" w:tplc="1DB62BEE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0AE7DA1"/>
    <w:multiLevelType w:val="hybridMultilevel"/>
    <w:tmpl w:val="62FCBD32"/>
    <w:lvl w:ilvl="0" w:tplc="7EEA4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B81770"/>
    <w:multiLevelType w:val="hybridMultilevel"/>
    <w:tmpl w:val="3508D272"/>
    <w:lvl w:ilvl="0" w:tplc="9FEEEC12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BE289C"/>
    <w:multiLevelType w:val="hybridMultilevel"/>
    <w:tmpl w:val="B112AC24"/>
    <w:lvl w:ilvl="0" w:tplc="4C584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6733EA"/>
    <w:multiLevelType w:val="hybridMultilevel"/>
    <w:tmpl w:val="C74C4D3E"/>
    <w:lvl w:ilvl="0" w:tplc="F43C462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F27EA6"/>
    <w:multiLevelType w:val="hybridMultilevel"/>
    <w:tmpl w:val="C1E8684E"/>
    <w:lvl w:ilvl="0" w:tplc="F5BE3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9A157E7"/>
    <w:multiLevelType w:val="hybridMultilevel"/>
    <w:tmpl w:val="212E2F46"/>
    <w:lvl w:ilvl="0" w:tplc="8C647C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83E47"/>
    <w:multiLevelType w:val="hybridMultilevel"/>
    <w:tmpl w:val="DAA0F064"/>
    <w:lvl w:ilvl="0" w:tplc="BBE835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EE5696"/>
    <w:multiLevelType w:val="hybridMultilevel"/>
    <w:tmpl w:val="F6F60140"/>
    <w:lvl w:ilvl="0" w:tplc="F43C462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97581F"/>
    <w:multiLevelType w:val="hybridMultilevel"/>
    <w:tmpl w:val="CD8E65EC"/>
    <w:lvl w:ilvl="0" w:tplc="BBE8357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6DD3C80"/>
    <w:multiLevelType w:val="hybridMultilevel"/>
    <w:tmpl w:val="6F242486"/>
    <w:lvl w:ilvl="0" w:tplc="F43C462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9A9CFB58">
      <w:start w:val="1"/>
      <w:numFmt w:val="decimal"/>
      <w:lvlText w:val="（%3）"/>
      <w:lvlJc w:val="right"/>
      <w:pPr>
        <w:ind w:left="1260" w:hanging="42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62258E"/>
    <w:multiLevelType w:val="hybridMultilevel"/>
    <w:tmpl w:val="8730C3BC"/>
    <w:lvl w:ilvl="0" w:tplc="BBE83578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2D"/>
    <w:rsid w:val="00007A3A"/>
    <w:rsid w:val="00015322"/>
    <w:rsid w:val="0001724E"/>
    <w:rsid w:val="00023DEA"/>
    <w:rsid w:val="00027BC1"/>
    <w:rsid w:val="000423CC"/>
    <w:rsid w:val="00056C95"/>
    <w:rsid w:val="0005754A"/>
    <w:rsid w:val="00064644"/>
    <w:rsid w:val="00070C93"/>
    <w:rsid w:val="00083526"/>
    <w:rsid w:val="000840E9"/>
    <w:rsid w:val="00085614"/>
    <w:rsid w:val="00086FEB"/>
    <w:rsid w:val="0009107B"/>
    <w:rsid w:val="00093E9D"/>
    <w:rsid w:val="000A09E8"/>
    <w:rsid w:val="000A0F16"/>
    <w:rsid w:val="000A14EB"/>
    <w:rsid w:val="000A4056"/>
    <w:rsid w:val="000A59E3"/>
    <w:rsid w:val="000B2C3A"/>
    <w:rsid w:val="000C0CC3"/>
    <w:rsid w:val="000C6275"/>
    <w:rsid w:val="000C6B81"/>
    <w:rsid w:val="000D0AE0"/>
    <w:rsid w:val="000D2F74"/>
    <w:rsid w:val="000D4109"/>
    <w:rsid w:val="000D5953"/>
    <w:rsid w:val="000F776E"/>
    <w:rsid w:val="0010019D"/>
    <w:rsid w:val="001269EB"/>
    <w:rsid w:val="00143373"/>
    <w:rsid w:val="00165673"/>
    <w:rsid w:val="001703E4"/>
    <w:rsid w:val="00170B85"/>
    <w:rsid w:val="001775F4"/>
    <w:rsid w:val="001845CB"/>
    <w:rsid w:val="00184800"/>
    <w:rsid w:val="001926AA"/>
    <w:rsid w:val="00194781"/>
    <w:rsid w:val="001A41C1"/>
    <w:rsid w:val="001A5D6E"/>
    <w:rsid w:val="001C566D"/>
    <w:rsid w:val="001D74C4"/>
    <w:rsid w:val="001F16EF"/>
    <w:rsid w:val="002007FA"/>
    <w:rsid w:val="002023DD"/>
    <w:rsid w:val="00203FA4"/>
    <w:rsid w:val="00214496"/>
    <w:rsid w:val="0021678C"/>
    <w:rsid w:val="0021752F"/>
    <w:rsid w:val="0022304D"/>
    <w:rsid w:val="00223E7F"/>
    <w:rsid w:val="00227434"/>
    <w:rsid w:val="00231E47"/>
    <w:rsid w:val="00240192"/>
    <w:rsid w:val="00252FA5"/>
    <w:rsid w:val="00253670"/>
    <w:rsid w:val="00253BA8"/>
    <w:rsid w:val="00264A74"/>
    <w:rsid w:val="00280AA4"/>
    <w:rsid w:val="002946F1"/>
    <w:rsid w:val="00297A8F"/>
    <w:rsid w:val="002A1D79"/>
    <w:rsid w:val="002A1DB0"/>
    <w:rsid w:val="002A289F"/>
    <w:rsid w:val="002A5FC2"/>
    <w:rsid w:val="002B2272"/>
    <w:rsid w:val="002B3AA7"/>
    <w:rsid w:val="002B596E"/>
    <w:rsid w:val="002C0274"/>
    <w:rsid w:val="002D357B"/>
    <w:rsid w:val="002D78F0"/>
    <w:rsid w:val="002E163B"/>
    <w:rsid w:val="002E7E32"/>
    <w:rsid w:val="002F04E7"/>
    <w:rsid w:val="002F6A93"/>
    <w:rsid w:val="00311ADB"/>
    <w:rsid w:val="00311BF7"/>
    <w:rsid w:val="00312B4F"/>
    <w:rsid w:val="00314A3E"/>
    <w:rsid w:val="003256E9"/>
    <w:rsid w:val="00327132"/>
    <w:rsid w:val="00332C2B"/>
    <w:rsid w:val="00334394"/>
    <w:rsid w:val="0036134F"/>
    <w:rsid w:val="003625F0"/>
    <w:rsid w:val="00364C54"/>
    <w:rsid w:val="00365D7F"/>
    <w:rsid w:val="003730DA"/>
    <w:rsid w:val="00380188"/>
    <w:rsid w:val="00382C31"/>
    <w:rsid w:val="00386481"/>
    <w:rsid w:val="003C689D"/>
    <w:rsid w:val="003E0AB5"/>
    <w:rsid w:val="003E375B"/>
    <w:rsid w:val="003E500F"/>
    <w:rsid w:val="003E6368"/>
    <w:rsid w:val="003F0002"/>
    <w:rsid w:val="003F3C26"/>
    <w:rsid w:val="00407038"/>
    <w:rsid w:val="00416E38"/>
    <w:rsid w:val="00433D17"/>
    <w:rsid w:val="00436BBB"/>
    <w:rsid w:val="00444C4E"/>
    <w:rsid w:val="00455043"/>
    <w:rsid w:val="004569A1"/>
    <w:rsid w:val="00461CD1"/>
    <w:rsid w:val="00464FD9"/>
    <w:rsid w:val="00470552"/>
    <w:rsid w:val="00471B10"/>
    <w:rsid w:val="00483A64"/>
    <w:rsid w:val="00494BBF"/>
    <w:rsid w:val="00495155"/>
    <w:rsid w:val="0049591D"/>
    <w:rsid w:val="00496D7A"/>
    <w:rsid w:val="004B2395"/>
    <w:rsid w:val="004B5C3D"/>
    <w:rsid w:val="004B624F"/>
    <w:rsid w:val="004C45EA"/>
    <w:rsid w:val="004D49CD"/>
    <w:rsid w:val="004D727F"/>
    <w:rsid w:val="004E6DDE"/>
    <w:rsid w:val="004F1DDB"/>
    <w:rsid w:val="004F58DD"/>
    <w:rsid w:val="00507D1D"/>
    <w:rsid w:val="005237D8"/>
    <w:rsid w:val="00524D5F"/>
    <w:rsid w:val="005425F1"/>
    <w:rsid w:val="00543FB1"/>
    <w:rsid w:val="005630E8"/>
    <w:rsid w:val="0057505D"/>
    <w:rsid w:val="00584A12"/>
    <w:rsid w:val="0058770A"/>
    <w:rsid w:val="00590043"/>
    <w:rsid w:val="005A07D2"/>
    <w:rsid w:val="005A0EB0"/>
    <w:rsid w:val="005B5135"/>
    <w:rsid w:val="005C5532"/>
    <w:rsid w:val="005E52A7"/>
    <w:rsid w:val="005E7533"/>
    <w:rsid w:val="005F2213"/>
    <w:rsid w:val="00601F0D"/>
    <w:rsid w:val="00604BE7"/>
    <w:rsid w:val="00610728"/>
    <w:rsid w:val="00614698"/>
    <w:rsid w:val="00627C6A"/>
    <w:rsid w:val="00632916"/>
    <w:rsid w:val="00644B5C"/>
    <w:rsid w:val="00646995"/>
    <w:rsid w:val="00646F77"/>
    <w:rsid w:val="00647EA4"/>
    <w:rsid w:val="00665203"/>
    <w:rsid w:val="00681941"/>
    <w:rsid w:val="00682E65"/>
    <w:rsid w:val="006A41C3"/>
    <w:rsid w:val="006A4915"/>
    <w:rsid w:val="006B652B"/>
    <w:rsid w:val="006C2B5E"/>
    <w:rsid w:val="006C2E46"/>
    <w:rsid w:val="006C4954"/>
    <w:rsid w:val="006D4F89"/>
    <w:rsid w:val="006E4295"/>
    <w:rsid w:val="006F0EFE"/>
    <w:rsid w:val="006F1C70"/>
    <w:rsid w:val="00705C47"/>
    <w:rsid w:val="007240CE"/>
    <w:rsid w:val="00727CC2"/>
    <w:rsid w:val="00745334"/>
    <w:rsid w:val="00746382"/>
    <w:rsid w:val="0074780C"/>
    <w:rsid w:val="00754335"/>
    <w:rsid w:val="007560CA"/>
    <w:rsid w:val="00760954"/>
    <w:rsid w:val="00761CD7"/>
    <w:rsid w:val="007647E2"/>
    <w:rsid w:val="00767D04"/>
    <w:rsid w:val="00772F18"/>
    <w:rsid w:val="0077457A"/>
    <w:rsid w:val="00783DA0"/>
    <w:rsid w:val="007B6BD5"/>
    <w:rsid w:val="007C0A48"/>
    <w:rsid w:val="007C578C"/>
    <w:rsid w:val="007C7B2A"/>
    <w:rsid w:val="007D43A7"/>
    <w:rsid w:val="007D5FF3"/>
    <w:rsid w:val="007E2061"/>
    <w:rsid w:val="007E26C4"/>
    <w:rsid w:val="007E478B"/>
    <w:rsid w:val="007E7A11"/>
    <w:rsid w:val="007F1AD9"/>
    <w:rsid w:val="007F472F"/>
    <w:rsid w:val="00801268"/>
    <w:rsid w:val="00801E18"/>
    <w:rsid w:val="00806696"/>
    <w:rsid w:val="00820DD1"/>
    <w:rsid w:val="00823932"/>
    <w:rsid w:val="00824196"/>
    <w:rsid w:val="008241C3"/>
    <w:rsid w:val="00824DC2"/>
    <w:rsid w:val="0084227C"/>
    <w:rsid w:val="00851381"/>
    <w:rsid w:val="00856278"/>
    <w:rsid w:val="00861381"/>
    <w:rsid w:val="008640A3"/>
    <w:rsid w:val="00874005"/>
    <w:rsid w:val="00891A2C"/>
    <w:rsid w:val="008B0F14"/>
    <w:rsid w:val="008B472D"/>
    <w:rsid w:val="008C0729"/>
    <w:rsid w:val="008C0904"/>
    <w:rsid w:val="008C4591"/>
    <w:rsid w:val="008C5473"/>
    <w:rsid w:val="008C6C33"/>
    <w:rsid w:val="008D0F8E"/>
    <w:rsid w:val="008D1A46"/>
    <w:rsid w:val="008D6575"/>
    <w:rsid w:val="008F77EF"/>
    <w:rsid w:val="00901B72"/>
    <w:rsid w:val="009122F2"/>
    <w:rsid w:val="00926133"/>
    <w:rsid w:val="00930598"/>
    <w:rsid w:val="00930ECF"/>
    <w:rsid w:val="009325DD"/>
    <w:rsid w:val="0095249D"/>
    <w:rsid w:val="00953207"/>
    <w:rsid w:val="009559AB"/>
    <w:rsid w:val="0097046B"/>
    <w:rsid w:val="00970A59"/>
    <w:rsid w:val="009715CA"/>
    <w:rsid w:val="00984293"/>
    <w:rsid w:val="00992669"/>
    <w:rsid w:val="0099486A"/>
    <w:rsid w:val="00994FF6"/>
    <w:rsid w:val="009954E9"/>
    <w:rsid w:val="009A0757"/>
    <w:rsid w:val="009B3EF6"/>
    <w:rsid w:val="009C438C"/>
    <w:rsid w:val="009C6457"/>
    <w:rsid w:val="009D1A71"/>
    <w:rsid w:val="009D567A"/>
    <w:rsid w:val="009D7482"/>
    <w:rsid w:val="009E62CD"/>
    <w:rsid w:val="009F3755"/>
    <w:rsid w:val="009F41CE"/>
    <w:rsid w:val="00A01AD3"/>
    <w:rsid w:val="00A03268"/>
    <w:rsid w:val="00A0773C"/>
    <w:rsid w:val="00A12EB1"/>
    <w:rsid w:val="00A145C6"/>
    <w:rsid w:val="00A2444F"/>
    <w:rsid w:val="00A32A92"/>
    <w:rsid w:val="00A60E53"/>
    <w:rsid w:val="00A71266"/>
    <w:rsid w:val="00A820B3"/>
    <w:rsid w:val="00A87D21"/>
    <w:rsid w:val="00A921CC"/>
    <w:rsid w:val="00A93705"/>
    <w:rsid w:val="00AB7681"/>
    <w:rsid w:val="00AC45C6"/>
    <w:rsid w:val="00AD1267"/>
    <w:rsid w:val="00AE12E1"/>
    <w:rsid w:val="00AE4054"/>
    <w:rsid w:val="00AE4603"/>
    <w:rsid w:val="00AE63B6"/>
    <w:rsid w:val="00AF53E3"/>
    <w:rsid w:val="00AF7B28"/>
    <w:rsid w:val="00B01482"/>
    <w:rsid w:val="00B023EC"/>
    <w:rsid w:val="00B02553"/>
    <w:rsid w:val="00B10399"/>
    <w:rsid w:val="00B16C3F"/>
    <w:rsid w:val="00B3587F"/>
    <w:rsid w:val="00B5346C"/>
    <w:rsid w:val="00B55A10"/>
    <w:rsid w:val="00B56109"/>
    <w:rsid w:val="00B6070B"/>
    <w:rsid w:val="00B70190"/>
    <w:rsid w:val="00B773AF"/>
    <w:rsid w:val="00B90D02"/>
    <w:rsid w:val="00BA1A6B"/>
    <w:rsid w:val="00BA23B4"/>
    <w:rsid w:val="00BA5620"/>
    <w:rsid w:val="00BB7A4F"/>
    <w:rsid w:val="00BD0C92"/>
    <w:rsid w:val="00BD59E5"/>
    <w:rsid w:val="00BD74D8"/>
    <w:rsid w:val="00BE2E4C"/>
    <w:rsid w:val="00C03B29"/>
    <w:rsid w:val="00C053D8"/>
    <w:rsid w:val="00C0650D"/>
    <w:rsid w:val="00C14B5F"/>
    <w:rsid w:val="00C30C2D"/>
    <w:rsid w:val="00C311CC"/>
    <w:rsid w:val="00C445CC"/>
    <w:rsid w:val="00C50311"/>
    <w:rsid w:val="00C52360"/>
    <w:rsid w:val="00C71F3A"/>
    <w:rsid w:val="00C80008"/>
    <w:rsid w:val="00C82585"/>
    <w:rsid w:val="00C858D0"/>
    <w:rsid w:val="00C91F75"/>
    <w:rsid w:val="00C94087"/>
    <w:rsid w:val="00C960E2"/>
    <w:rsid w:val="00CA7A6C"/>
    <w:rsid w:val="00CB0BB0"/>
    <w:rsid w:val="00CD118E"/>
    <w:rsid w:val="00CF6031"/>
    <w:rsid w:val="00D00BCF"/>
    <w:rsid w:val="00D01307"/>
    <w:rsid w:val="00D01586"/>
    <w:rsid w:val="00D02141"/>
    <w:rsid w:val="00D11B5C"/>
    <w:rsid w:val="00D14533"/>
    <w:rsid w:val="00D1599E"/>
    <w:rsid w:val="00D17041"/>
    <w:rsid w:val="00D33B3E"/>
    <w:rsid w:val="00D34DF3"/>
    <w:rsid w:val="00D45404"/>
    <w:rsid w:val="00D54D14"/>
    <w:rsid w:val="00D60B08"/>
    <w:rsid w:val="00D76E56"/>
    <w:rsid w:val="00D86EBE"/>
    <w:rsid w:val="00D91BC7"/>
    <w:rsid w:val="00D94961"/>
    <w:rsid w:val="00DA1B89"/>
    <w:rsid w:val="00DA4684"/>
    <w:rsid w:val="00DB112C"/>
    <w:rsid w:val="00DB4A77"/>
    <w:rsid w:val="00DB5D9D"/>
    <w:rsid w:val="00DC2ECD"/>
    <w:rsid w:val="00DC6310"/>
    <w:rsid w:val="00DD0429"/>
    <w:rsid w:val="00DD6033"/>
    <w:rsid w:val="00DE2CE8"/>
    <w:rsid w:val="00DE37FA"/>
    <w:rsid w:val="00DE555F"/>
    <w:rsid w:val="00DF075F"/>
    <w:rsid w:val="00DF6EB5"/>
    <w:rsid w:val="00E007C7"/>
    <w:rsid w:val="00E045D2"/>
    <w:rsid w:val="00E04CFA"/>
    <w:rsid w:val="00E15C17"/>
    <w:rsid w:val="00E15D44"/>
    <w:rsid w:val="00E21609"/>
    <w:rsid w:val="00E4110C"/>
    <w:rsid w:val="00E51A4A"/>
    <w:rsid w:val="00E546CE"/>
    <w:rsid w:val="00E65259"/>
    <w:rsid w:val="00E70B06"/>
    <w:rsid w:val="00E77160"/>
    <w:rsid w:val="00E82E68"/>
    <w:rsid w:val="00EA16E2"/>
    <w:rsid w:val="00EA3D16"/>
    <w:rsid w:val="00ED27FB"/>
    <w:rsid w:val="00EE2D2F"/>
    <w:rsid w:val="00EE7E6F"/>
    <w:rsid w:val="00EF138B"/>
    <w:rsid w:val="00F01D53"/>
    <w:rsid w:val="00F0279D"/>
    <w:rsid w:val="00F139E2"/>
    <w:rsid w:val="00F46DCD"/>
    <w:rsid w:val="00F630EC"/>
    <w:rsid w:val="00F71E27"/>
    <w:rsid w:val="00F946D1"/>
    <w:rsid w:val="00FA12ED"/>
    <w:rsid w:val="00FC34F8"/>
    <w:rsid w:val="00FD5F11"/>
    <w:rsid w:val="00FF1A72"/>
    <w:rsid w:val="00FF3BD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F54B2"/>
  <w15:docId w15:val="{ED2A4E52-9465-4F6D-8CD0-D58CB7E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02141"/>
    <w:pPr>
      <w:spacing w:before="100" w:beforeAutospacing="1" w:after="100" w:afterAutospacing="1"/>
    </w:pPr>
    <w:rPr>
      <w:rFonts w:ascii="宋体"/>
      <w:lang w:eastAsia="en-US"/>
    </w:rPr>
  </w:style>
  <w:style w:type="paragraph" w:styleId="a4">
    <w:name w:val="header"/>
    <w:basedOn w:val="a"/>
    <w:link w:val="a5"/>
    <w:uiPriority w:val="99"/>
    <w:rsid w:val="00D02141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semiHidden/>
    <w:rsid w:val="00D02141"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  <w:rsid w:val="00D02141"/>
  </w:style>
  <w:style w:type="character" w:customStyle="1" w:styleId="a5">
    <w:name w:val="页眉 字符"/>
    <w:link w:val="a4"/>
    <w:uiPriority w:val="99"/>
    <w:rsid w:val="00C30C2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0C2D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C30C2D"/>
    <w:rPr>
      <w:sz w:val="18"/>
      <w:szCs w:val="18"/>
    </w:rPr>
  </w:style>
  <w:style w:type="character" w:customStyle="1" w:styleId="a7">
    <w:name w:val="页脚 字符"/>
    <w:link w:val="a6"/>
    <w:semiHidden/>
    <w:rsid w:val="00C30C2D"/>
    <w:rPr>
      <w:sz w:val="24"/>
      <w:szCs w:val="24"/>
    </w:rPr>
  </w:style>
  <w:style w:type="paragraph" w:customStyle="1" w:styleId="1">
    <w:name w:val="列出段落1"/>
    <w:basedOn w:val="a"/>
    <w:uiPriority w:val="34"/>
    <w:qFormat/>
    <w:rsid w:val="00334394"/>
    <w:pPr>
      <w:widowControl w:val="0"/>
      <w:ind w:left="720"/>
      <w:contextualSpacing/>
      <w:jc w:val="both"/>
    </w:pPr>
    <w:rPr>
      <w:rFonts w:ascii="Arial" w:hAnsi="Arial" w:cs="Arial"/>
      <w:sz w:val="20"/>
      <w:szCs w:val="21"/>
    </w:rPr>
  </w:style>
  <w:style w:type="character" w:styleId="ab">
    <w:name w:val="annotation reference"/>
    <w:uiPriority w:val="99"/>
    <w:semiHidden/>
    <w:unhideWhenUsed/>
    <w:rsid w:val="00314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14A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批注文字 字符"/>
    <w:link w:val="ac"/>
    <w:uiPriority w:val="99"/>
    <w:semiHidden/>
    <w:rsid w:val="00314A3E"/>
    <w:rPr>
      <w:rFonts w:ascii="Calibri" w:eastAsia="宋体" w:hAnsi="Calibri" w:cs="Times New Roman"/>
      <w:sz w:val="22"/>
      <w:szCs w:val="22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0C0C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明显引用 字符"/>
    <w:link w:val="ae"/>
    <w:uiPriority w:val="30"/>
    <w:rsid w:val="000C0CC3"/>
    <w:rPr>
      <w:b/>
      <w:bCs/>
      <w:i/>
      <w:iCs/>
      <w:color w:val="4F81BD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D34DF3"/>
    <w:pPr>
      <w:spacing w:after="0" w:line="240" w:lineRule="auto"/>
    </w:pPr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af1">
    <w:name w:val="批注主题 字符"/>
    <w:basedOn w:val="ad"/>
    <w:link w:val="af0"/>
    <w:uiPriority w:val="99"/>
    <w:semiHidden/>
    <w:rsid w:val="00D34DF3"/>
    <w:rPr>
      <w:rFonts w:ascii="Calibri" w:eastAsia="宋体" w:hAnsi="Calibri" w:cs="Times New Roman"/>
      <w:b/>
      <w:bCs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24196"/>
    <w:pPr>
      <w:ind w:left="720"/>
      <w:contextualSpacing/>
    </w:pPr>
  </w:style>
  <w:style w:type="paragraph" w:styleId="af3">
    <w:name w:val="Body Text"/>
    <w:basedOn w:val="a"/>
    <w:link w:val="af4"/>
    <w:semiHidden/>
    <w:rsid w:val="00646F77"/>
    <w:pPr>
      <w:snapToGrid w:val="0"/>
      <w:jc w:val="both"/>
    </w:pPr>
    <w:rPr>
      <w:color w:val="000000"/>
      <w:sz w:val="22"/>
      <w:szCs w:val="18"/>
    </w:rPr>
  </w:style>
  <w:style w:type="character" w:customStyle="1" w:styleId="af4">
    <w:name w:val="正文文本 字符"/>
    <w:basedOn w:val="a0"/>
    <w:link w:val="af3"/>
    <w:semiHidden/>
    <w:rsid w:val="00646F77"/>
    <w:rPr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D552423EC941A9C0AE40861CDB86" ma:contentTypeVersion="1" ma:contentTypeDescription="Create a new document." ma:contentTypeScope="" ma:versionID="16b3d1f85e08b4d74806178473a1e5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4d4de0f1acc7ec52f7741089679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717F-CCE8-4EE2-ABD4-00714E92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92388-D83E-454D-8462-8A0D7AAC7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F15BB-04AB-444C-ABDF-5A81BC9F63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8E3231-1C41-443E-A15F-4F2D9E65595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4100253-0DDE-451E-83D8-A53F5A72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ÆÏÌÑÌÇ×¢ÉäÒºËµÃ÷Êé </vt:lpstr>
    </vt:vector>
  </TitlesOfParts>
  <Company>Baxter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ÆÏÌÑÌÇ×¢ÉäÒºËµÃ÷Êé</dc:title>
  <dc:creator>Training Room</dc:creator>
  <cp:lastModifiedBy>Yuan, Jane</cp:lastModifiedBy>
  <cp:revision>9</cp:revision>
  <cp:lastPrinted>2014-04-09T02:04:00Z</cp:lastPrinted>
  <dcterms:created xsi:type="dcterms:W3CDTF">2018-12-29T02:31:00Z</dcterms:created>
  <dcterms:modified xsi:type="dcterms:W3CDTF">2019-06-25T07:09:00Z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Ji, Xiqin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Wu, Tina</vt:lpwstr>
  </property>
  <property fmtid="{D5CDD505-2E9C-101B-9397-08002B2CF9AE}" pid="7" name="Order">
    <vt:lpwstr>720000.000000000</vt:lpwstr>
  </property>
  <property fmtid="{D5CDD505-2E9C-101B-9397-08002B2CF9AE}" pid="8" name="_SourceUrl">
    <vt:lpwstr/>
  </property>
</Properties>
</file>