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3B" w:rsidRPr="0082589E" w:rsidRDefault="003D47FC" w:rsidP="003D47FC">
      <w:pPr>
        <w:jc w:val="center"/>
        <w:rPr>
          <w:b/>
          <w:sz w:val="24"/>
        </w:rPr>
      </w:pPr>
      <w:r w:rsidRPr="0082589E">
        <w:rPr>
          <w:rFonts w:hint="eastAsia"/>
          <w:b/>
          <w:sz w:val="24"/>
        </w:rPr>
        <w:t>优宁</w:t>
      </w:r>
      <w:r w:rsidRPr="0082589E">
        <w:rPr>
          <w:rFonts w:ascii="微软雅黑" w:eastAsia="微软雅黑" w:hAnsi="微软雅黑" w:hint="eastAsia"/>
          <w:b/>
          <w:sz w:val="24"/>
          <w:vertAlign w:val="superscript"/>
        </w:rPr>
        <w:t>®</w:t>
      </w:r>
      <w:r w:rsidRPr="0082589E">
        <w:rPr>
          <w:rFonts w:hint="eastAsia"/>
          <w:b/>
          <w:sz w:val="24"/>
        </w:rPr>
        <w:t xml:space="preserve"> 有效</w:t>
      </w:r>
      <w:r w:rsidRPr="0082589E">
        <w:rPr>
          <w:b/>
          <w:sz w:val="24"/>
        </w:rPr>
        <w:t>控制</w:t>
      </w:r>
      <w:r w:rsidRPr="0082589E">
        <w:rPr>
          <w:rFonts w:hint="eastAsia"/>
          <w:b/>
          <w:sz w:val="24"/>
        </w:rPr>
        <w:t xml:space="preserve"> 理想</w:t>
      </w:r>
      <w:r w:rsidRPr="0082589E">
        <w:rPr>
          <w:b/>
          <w:sz w:val="24"/>
        </w:rPr>
        <w:t>之选</w:t>
      </w:r>
    </w:p>
    <w:p w:rsidR="003D47FC" w:rsidRDefault="001B6611" w:rsidP="001B661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90575" cy="2245593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优宁铝罐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57" cy="224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47FC" w:rsidRPr="003D47FC" w:rsidRDefault="003D47FC" w:rsidP="003D47FC">
      <w:bookmarkStart w:id="1" w:name="OLE_LINK10"/>
      <w:bookmarkStart w:id="2" w:name="OLE_LINK11"/>
      <w:r>
        <w:rPr>
          <w:rFonts w:hint="eastAsia"/>
        </w:rPr>
        <w:t>优宁</w:t>
      </w:r>
      <w:r w:rsidRPr="003D47FC">
        <w:rPr>
          <w:rFonts w:ascii="微软雅黑" w:eastAsia="微软雅黑" w:hAnsi="微软雅黑" w:hint="eastAsia"/>
          <w:szCs w:val="21"/>
          <w:vertAlign w:val="superscript"/>
        </w:rPr>
        <w:t>®</w:t>
      </w:r>
      <w:r>
        <w:t>（</w:t>
      </w:r>
      <w:r w:rsidRPr="003D47FC">
        <w:rPr>
          <w:rFonts w:hint="eastAsia"/>
        </w:rPr>
        <w:t>地氟烷</w:t>
      </w:r>
      <w:r>
        <w:rPr>
          <w:rFonts w:hint="eastAsia"/>
        </w:rPr>
        <w:t>）</w:t>
      </w:r>
      <w:bookmarkEnd w:id="1"/>
      <w:bookmarkEnd w:id="2"/>
      <w:r w:rsidRPr="003D47FC">
        <w:rPr>
          <w:rFonts w:hint="eastAsia"/>
        </w:rPr>
        <w:t>适应用于住院和门诊成年患者，作为麻醉诱导和</w:t>
      </w:r>
      <w:r w:rsidRPr="003D47FC">
        <w:t>/</w:t>
      </w:r>
      <w:r w:rsidRPr="003D47FC">
        <w:rPr>
          <w:rFonts w:hint="eastAsia"/>
        </w:rPr>
        <w:t>或维持的吸入性药物。在地氟烷麻醉中，由于中度到重度上呼吸道不良事件的发生率较高，所以在儿童患者中，禁用地氟烷进行麻醉诱导（请参考优宁说明书【注意事项】警告部分）。在应用其它药物进行麻醉诱导以及气管插管之后，地氟烷可应用于婴儿和儿童的麻醉维持。</w:t>
      </w:r>
    </w:p>
    <w:p w:rsidR="003D47FC" w:rsidRDefault="003D47FC"/>
    <w:p w:rsidR="0082589E" w:rsidRDefault="0082589E" w:rsidP="0082589E">
      <w:pPr>
        <w:spacing w:line="360" w:lineRule="auto"/>
      </w:pPr>
      <w:r>
        <w:rPr>
          <w:rFonts w:hint="eastAsia"/>
        </w:rPr>
        <w:t>优宁</w:t>
      </w:r>
      <w:r w:rsidRPr="003D47FC">
        <w:rPr>
          <w:rFonts w:ascii="微软雅黑" w:eastAsia="微软雅黑" w:hAnsi="微软雅黑" w:hint="eastAsia"/>
          <w:szCs w:val="21"/>
          <w:vertAlign w:val="superscript"/>
        </w:rPr>
        <w:t>®</w:t>
      </w:r>
      <w:r>
        <w:t>（</w:t>
      </w:r>
      <w:r w:rsidRPr="003D47FC">
        <w:rPr>
          <w:rFonts w:hint="eastAsia"/>
        </w:rPr>
        <w:t>地氟烷</w:t>
      </w:r>
      <w:r>
        <w:rPr>
          <w:rFonts w:hint="eastAsia"/>
        </w:rPr>
        <w:t>）</w:t>
      </w:r>
      <w:r w:rsidRPr="0082589E">
        <w:rPr>
          <w:rFonts w:hint="eastAsia"/>
        </w:rPr>
        <w:t>在血液/组织中的溶解度非常低，快</w:t>
      </w:r>
      <w:r>
        <w:rPr>
          <w:rFonts w:hint="eastAsia"/>
        </w:rPr>
        <w:t>速洗入、快速洗出，</w:t>
      </w:r>
      <w:r w:rsidR="006453C0">
        <w:rPr>
          <w:rFonts w:hint="eastAsia"/>
        </w:rPr>
        <w:t>迅速调节麻醉深度</w:t>
      </w:r>
      <w:r w:rsidR="006453C0">
        <w:t>，</w:t>
      </w:r>
      <w:r>
        <w:t>使</w:t>
      </w:r>
      <w:r w:rsidRPr="0082589E">
        <w:rPr>
          <w:rFonts w:hint="eastAsia"/>
        </w:rPr>
        <w:t>患者</w:t>
      </w:r>
      <w:r>
        <w:rPr>
          <w:rFonts w:hint="eastAsia"/>
        </w:rPr>
        <w:t>在</w:t>
      </w:r>
      <w:r>
        <w:t>术后</w:t>
      </w:r>
      <w:r w:rsidRPr="0082589E">
        <w:rPr>
          <w:rFonts w:hint="eastAsia"/>
        </w:rPr>
        <w:t>更快苏醒</w:t>
      </w:r>
      <w:r w:rsidR="006453C0">
        <w:rPr>
          <w:rFonts w:hint="eastAsia"/>
        </w:rPr>
        <w:t>。</w:t>
      </w:r>
      <w:r w:rsidR="006453C0" w:rsidRPr="006453C0">
        <w:rPr>
          <w:rFonts w:hint="eastAsia"/>
        </w:rPr>
        <w:t>与七氟烷相比， 地氟烷拔管时间快</w:t>
      </w:r>
      <w:r w:rsidR="006453C0">
        <w:t>25%</w:t>
      </w:r>
      <w:r w:rsidR="006453C0" w:rsidRPr="006453C0">
        <w:rPr>
          <w:rFonts w:hint="eastAsia"/>
        </w:rPr>
        <w:t>，拔管时间变异度</w:t>
      </w:r>
      <w:r w:rsidR="006453C0">
        <w:rPr>
          <w:rFonts w:hint="eastAsia"/>
        </w:rPr>
        <w:t>降低21%</w:t>
      </w:r>
      <w:r w:rsidRPr="0082589E">
        <w:rPr>
          <w:rFonts w:hint="eastAsia"/>
        </w:rPr>
        <w:t>，更便于精确控制。</w:t>
      </w:r>
      <w:r w:rsidR="006453C0">
        <w:rPr>
          <w:rFonts w:hint="eastAsia"/>
        </w:rPr>
        <w:t>同时</w:t>
      </w:r>
      <w:r w:rsidR="006453C0">
        <w:t>，患者</w:t>
      </w:r>
      <w:r w:rsidR="006453C0">
        <w:rPr>
          <w:rFonts w:hint="eastAsia"/>
        </w:rPr>
        <w:t>更早恢复</w:t>
      </w:r>
      <w:r w:rsidR="006453C0">
        <w:t>吞咽功能和气道反射</w:t>
      </w:r>
      <w:r w:rsidR="006453C0">
        <w:rPr>
          <w:rFonts w:hint="eastAsia"/>
        </w:rPr>
        <w:t>，</w:t>
      </w:r>
      <w:r w:rsidR="006453C0">
        <w:t>更快全面恢复，</w:t>
      </w:r>
      <w:r w:rsidR="006453C0">
        <w:rPr>
          <w:rFonts w:hint="eastAsia"/>
        </w:rPr>
        <w:t>更少苏醒</w:t>
      </w:r>
      <w:r w:rsidR="006453C0">
        <w:t>期躁动，</w:t>
      </w:r>
      <w:r w:rsidR="006453C0">
        <w:rPr>
          <w:rFonts w:hint="eastAsia"/>
        </w:rPr>
        <w:t>使患者达到</w:t>
      </w:r>
      <w:r w:rsidR="006453C0">
        <w:t>优质恢复，</w:t>
      </w:r>
      <w:r w:rsidR="006453C0">
        <w:rPr>
          <w:rFonts w:hint="eastAsia"/>
        </w:rPr>
        <w:t>提升</w:t>
      </w:r>
      <w:r w:rsidR="006453C0">
        <w:t>满意度。</w:t>
      </w:r>
    </w:p>
    <w:p w:rsidR="0082589E" w:rsidRPr="0082589E" w:rsidRDefault="0082589E" w:rsidP="0082589E">
      <w:pPr>
        <w:spacing w:line="360" w:lineRule="auto"/>
      </w:pPr>
    </w:p>
    <w:p w:rsidR="0082589E" w:rsidRDefault="0082589E" w:rsidP="0082589E">
      <w:pPr>
        <w:spacing w:line="360" w:lineRule="auto"/>
      </w:pPr>
      <w:r w:rsidRPr="0082589E">
        <w:rPr>
          <w:rFonts w:hint="eastAsia"/>
        </w:rPr>
        <w:t>尤其对于体内脂肪含量较高的老年</w:t>
      </w:r>
      <w:r w:rsidR="00A653B5">
        <w:rPr>
          <w:rFonts w:hint="eastAsia"/>
        </w:rPr>
        <w:t>患者、</w:t>
      </w:r>
      <w:r w:rsidRPr="0082589E">
        <w:rPr>
          <w:rFonts w:hint="eastAsia"/>
        </w:rPr>
        <w:t>肥胖</w:t>
      </w:r>
      <w:r w:rsidR="00A653B5">
        <w:rPr>
          <w:rFonts w:hint="eastAsia"/>
        </w:rPr>
        <w:t>患者和</w:t>
      </w:r>
      <w:r w:rsidR="00A653B5" w:rsidRPr="00A653B5">
        <w:rPr>
          <w:rFonts w:hint="eastAsia"/>
        </w:rPr>
        <w:t>长时间手术</w:t>
      </w:r>
      <w:r w:rsidR="00A653B5">
        <w:rPr>
          <w:rFonts w:hint="eastAsia"/>
        </w:rPr>
        <w:t>患者</w:t>
      </w:r>
      <w:r w:rsidR="00A653B5">
        <w:t>（因麻醉时间长</w:t>
      </w:r>
      <w:r w:rsidR="00A653B5">
        <w:rPr>
          <w:rFonts w:hint="eastAsia"/>
        </w:rPr>
        <w:t>而</w:t>
      </w:r>
      <w:r w:rsidR="00A653B5" w:rsidRPr="00A653B5">
        <w:rPr>
          <w:rFonts w:hint="eastAsia"/>
        </w:rPr>
        <w:t>导致脂肪组织摄取的吸入麻醉药增多</w:t>
      </w:r>
      <w:r w:rsidR="00A653B5">
        <w:rPr>
          <w:rFonts w:hint="eastAsia"/>
        </w:rPr>
        <w:t>），使用优宁</w:t>
      </w:r>
      <w:r w:rsidR="00A653B5" w:rsidRPr="003D47FC">
        <w:rPr>
          <w:rFonts w:ascii="微软雅黑" w:eastAsia="微软雅黑" w:hAnsi="微软雅黑" w:hint="eastAsia"/>
          <w:szCs w:val="21"/>
          <w:vertAlign w:val="superscript"/>
        </w:rPr>
        <w:t>®</w:t>
      </w:r>
      <w:r w:rsidR="00A653B5">
        <w:t>（</w:t>
      </w:r>
      <w:r w:rsidR="00A653B5" w:rsidRPr="003D47FC">
        <w:rPr>
          <w:rFonts w:hint="eastAsia"/>
        </w:rPr>
        <w:t>地氟烷</w:t>
      </w:r>
      <w:r w:rsidR="00A653B5">
        <w:rPr>
          <w:rFonts w:hint="eastAsia"/>
        </w:rPr>
        <w:t>）有助于患者</w:t>
      </w:r>
      <w:r w:rsidRPr="0082589E">
        <w:rPr>
          <w:rFonts w:hint="eastAsia"/>
        </w:rPr>
        <w:t>更快苏醒、更优恢复。2014版《</w:t>
      </w:r>
      <w:r w:rsidRPr="0082589E">
        <w:t>吸入麻醉快捷指南</w:t>
      </w:r>
      <w:r w:rsidRPr="0082589E">
        <w:rPr>
          <w:rFonts w:hint="eastAsia"/>
        </w:rPr>
        <w:t>》</w:t>
      </w:r>
      <w:r w:rsidRPr="0082589E">
        <w:t>推荐</w:t>
      </w:r>
      <w:r w:rsidRPr="0082589E">
        <w:rPr>
          <w:rFonts w:hint="eastAsia"/>
        </w:rPr>
        <w:t>地氟烷用于</w:t>
      </w:r>
      <w:r w:rsidRPr="0082589E">
        <w:t>老年</w:t>
      </w:r>
      <w:r w:rsidRPr="0082589E">
        <w:rPr>
          <w:rFonts w:hint="eastAsia"/>
        </w:rPr>
        <w:t>患者</w:t>
      </w:r>
      <w:r w:rsidRPr="0082589E">
        <w:t>、</w:t>
      </w:r>
      <w:r w:rsidRPr="0082589E">
        <w:rPr>
          <w:rFonts w:hint="eastAsia"/>
        </w:rPr>
        <w:t>肥胖</w:t>
      </w:r>
      <w:r w:rsidRPr="0082589E">
        <w:t>患者和长时间手术</w:t>
      </w:r>
      <w:r w:rsidRPr="0082589E">
        <w:rPr>
          <w:rFonts w:hint="eastAsia"/>
        </w:rPr>
        <w:t>，</w:t>
      </w:r>
      <w:r w:rsidRPr="0082589E">
        <w:t>患者术后苏醒快。</w:t>
      </w:r>
    </w:p>
    <w:p w:rsidR="0082589E" w:rsidRPr="0082589E" w:rsidRDefault="0082589E" w:rsidP="0082589E">
      <w:pPr>
        <w:spacing w:line="360" w:lineRule="auto"/>
      </w:pPr>
    </w:p>
    <w:p w:rsidR="003D47FC" w:rsidRPr="003D47FC" w:rsidRDefault="00A653B5" w:rsidP="0082589E">
      <w:r>
        <w:rPr>
          <w:rFonts w:hint="eastAsia"/>
        </w:rPr>
        <w:t>优宁</w:t>
      </w:r>
      <w:r w:rsidRPr="003D47FC">
        <w:rPr>
          <w:rFonts w:ascii="微软雅黑" w:eastAsia="微软雅黑" w:hAnsi="微软雅黑" w:hint="eastAsia"/>
          <w:szCs w:val="21"/>
          <w:vertAlign w:val="superscript"/>
        </w:rPr>
        <w:t>®</w:t>
      </w:r>
      <w:r>
        <w:t>（</w:t>
      </w:r>
      <w:r w:rsidRPr="003D47FC">
        <w:rPr>
          <w:rFonts w:hint="eastAsia"/>
        </w:rPr>
        <w:t>地氟烷</w:t>
      </w:r>
      <w:r>
        <w:rPr>
          <w:rFonts w:hint="eastAsia"/>
        </w:rPr>
        <w:t>）</w:t>
      </w:r>
      <w:r w:rsidR="0082589E" w:rsidRPr="0082589E">
        <w:rPr>
          <w:rFonts w:hint="eastAsia"/>
        </w:rPr>
        <w:t>体内代谢率</w:t>
      </w:r>
      <w:r>
        <w:rPr>
          <w:rFonts w:hint="eastAsia"/>
        </w:rPr>
        <w:t>更低</w:t>
      </w:r>
      <w:r>
        <w:t>，</w:t>
      </w:r>
      <w:r>
        <w:rPr>
          <w:rFonts w:hint="eastAsia"/>
        </w:rPr>
        <w:t>仅</w:t>
      </w:r>
      <w:r w:rsidR="0082589E" w:rsidRPr="0082589E">
        <w:rPr>
          <w:rFonts w:hint="eastAsia"/>
        </w:rPr>
        <w:t>为0.02%，</w:t>
      </w:r>
      <w:r>
        <w:rPr>
          <w:rFonts w:hint="eastAsia"/>
        </w:rPr>
        <w:t>受</w:t>
      </w:r>
      <w:r w:rsidR="0082589E" w:rsidRPr="0082589E">
        <w:rPr>
          <w:rFonts w:hint="eastAsia"/>
        </w:rPr>
        <w:t>肝、肾</w:t>
      </w:r>
      <w:r>
        <w:rPr>
          <w:rFonts w:hint="eastAsia"/>
        </w:rPr>
        <w:t>功能影响</w:t>
      </w:r>
      <w:r>
        <w:t>小</w:t>
      </w:r>
      <w:r w:rsidR="0082589E" w:rsidRPr="0082589E">
        <w:rPr>
          <w:rFonts w:hint="eastAsia"/>
        </w:rPr>
        <w:t>，麻醉用药</w:t>
      </w:r>
      <w:r>
        <w:rPr>
          <w:rFonts w:hint="eastAsia"/>
        </w:rPr>
        <w:t>更安全</w:t>
      </w:r>
      <w:r w:rsidR="0082589E" w:rsidRPr="0082589E">
        <w:rPr>
          <w:rFonts w:hint="eastAsia"/>
        </w:rPr>
        <w:t>。</w:t>
      </w:r>
    </w:p>
    <w:sectPr w:rsidR="003D47FC" w:rsidRPr="003D47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C80" w:rsidRDefault="00A13C80" w:rsidP="001B6611">
      <w:r>
        <w:separator/>
      </w:r>
    </w:p>
  </w:endnote>
  <w:endnote w:type="continuationSeparator" w:id="0">
    <w:p w:rsidR="00A13C80" w:rsidRDefault="00A13C80" w:rsidP="001B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C80" w:rsidRDefault="00A13C80" w:rsidP="001B6611">
      <w:r>
        <w:separator/>
      </w:r>
    </w:p>
  </w:footnote>
  <w:footnote w:type="continuationSeparator" w:id="0">
    <w:p w:rsidR="00A13C80" w:rsidRDefault="00A13C80" w:rsidP="001B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646D4"/>
    <w:multiLevelType w:val="hybridMultilevel"/>
    <w:tmpl w:val="E522CF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41"/>
    <w:rsid w:val="001B6611"/>
    <w:rsid w:val="003D47FC"/>
    <w:rsid w:val="00443941"/>
    <w:rsid w:val="006453C0"/>
    <w:rsid w:val="0082589E"/>
    <w:rsid w:val="00962B3B"/>
    <w:rsid w:val="00A13C80"/>
    <w:rsid w:val="00A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ADCA3-096E-4499-8AD6-10CCCF25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6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B66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B6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B6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Zang, Ying</dc:creator>
  <cp:keywords/>
  <dc:description/>
  <cp:lastModifiedBy>Yuan, Jane</cp:lastModifiedBy>
  <cp:revision>4</cp:revision>
  <dcterms:created xsi:type="dcterms:W3CDTF">2019-06-24T09:38:00Z</dcterms:created>
  <dcterms:modified xsi:type="dcterms:W3CDTF">2019-06-25T10:42:00Z</dcterms:modified>
</cp:coreProperties>
</file>